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文星简小标宋" w:hAnsi="文星简小标宋" w:cs="文星简小标宋" w:eastAsiaTheme="minorEastAsia"/>
          <w:color w:val="000000"/>
          <w:sz w:val="28"/>
          <w:szCs w:val="28"/>
        </w:rPr>
      </w:pPr>
    </w:p>
    <w:p>
      <w:pPr>
        <w:jc w:val="center"/>
        <w:outlineLvl w:val="0"/>
        <w:rPr>
          <w:rFonts w:ascii="文星简小标宋" w:hAnsi="文星简小标宋" w:eastAsia="文星简小标宋" w:cs="文星简小标宋"/>
          <w:color w:val="000000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color w:val="000000"/>
          <w:sz w:val="44"/>
          <w:szCs w:val="44"/>
        </w:rPr>
        <w:t>股东会同意反担保的决议</w:t>
      </w:r>
    </w:p>
    <w:p>
      <w:pPr>
        <w:rPr>
          <w:rFonts w:eastAsia="仿宋_GB2312" w:cs="仿宋_GB2312" w:asciiTheme="minorHAnsi" w:hAnsiTheme="minorHAnsi"/>
          <w:b/>
          <w:bCs/>
          <w:color w:val="FF0000"/>
          <w:sz w:val="15"/>
        </w:rPr>
      </w:pPr>
    </w:p>
    <w:p>
      <w:pPr>
        <w:spacing w:line="500" w:lineRule="exac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温州市小微企业信用保证基金运行中心：</w:t>
      </w:r>
    </w:p>
    <w:p>
      <w:pPr>
        <w:spacing w:line="500" w:lineRule="exact"/>
        <w:ind w:firstLine="566" w:firstLineChars="202"/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经本公司股东会研究决定，同意就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　　　　　　     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(企业名称)向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　　　       　　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（银行名称）申请的融资，为贵中心提供反担保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最高本金余额为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本决议书有效期为贰年，自201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日至201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日。本决议书如有变更，本公司将及时将变更内容书面通知贵中心，否则由此产生的法律责任由本公司承担。</w:t>
      </w:r>
    </w:p>
    <w:p>
      <w:pPr>
        <w:spacing w:line="500" w:lineRule="exact"/>
        <w:ind w:firstLine="6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本决议书上所有签字系本公司合法、有效股东的真实签字。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left="5280" w:leftChars="50" w:hanging="5180" w:hangingChars="185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left="5280" w:leftChars="50" w:hanging="5180" w:hangingChars="185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left="5280" w:leftChars="50" w:hanging="5180" w:hangingChars="18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           企业名称:</w:t>
      </w:r>
    </w:p>
    <w:p>
      <w:pPr>
        <w:spacing w:line="500" w:lineRule="exact"/>
        <w:ind w:firstLine="4620" w:firstLineChars="16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4620" w:firstLineChars="16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年    月    日  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股东会成员签字: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585C"/>
    <w:rsid w:val="000E28DB"/>
    <w:rsid w:val="00123579"/>
    <w:rsid w:val="001520F6"/>
    <w:rsid w:val="00256D2C"/>
    <w:rsid w:val="002930DF"/>
    <w:rsid w:val="00315CB6"/>
    <w:rsid w:val="00323B43"/>
    <w:rsid w:val="003641FE"/>
    <w:rsid w:val="003D37D8"/>
    <w:rsid w:val="00405BBF"/>
    <w:rsid w:val="00432003"/>
    <w:rsid w:val="004358AB"/>
    <w:rsid w:val="006921D4"/>
    <w:rsid w:val="00742324"/>
    <w:rsid w:val="00742598"/>
    <w:rsid w:val="00794877"/>
    <w:rsid w:val="007B22C8"/>
    <w:rsid w:val="007C37C0"/>
    <w:rsid w:val="008558D5"/>
    <w:rsid w:val="00890351"/>
    <w:rsid w:val="008B585C"/>
    <w:rsid w:val="008B7726"/>
    <w:rsid w:val="0096127C"/>
    <w:rsid w:val="00974280"/>
    <w:rsid w:val="009828DF"/>
    <w:rsid w:val="009D6D97"/>
    <w:rsid w:val="009E2EC1"/>
    <w:rsid w:val="00A567DD"/>
    <w:rsid w:val="00C64006"/>
    <w:rsid w:val="00D02669"/>
    <w:rsid w:val="00D45F72"/>
    <w:rsid w:val="00D67F65"/>
    <w:rsid w:val="00D86F7B"/>
    <w:rsid w:val="00DA1595"/>
    <w:rsid w:val="00DC7160"/>
    <w:rsid w:val="00E15F1C"/>
    <w:rsid w:val="00E17A1D"/>
    <w:rsid w:val="00E719A5"/>
    <w:rsid w:val="00EA02A9"/>
    <w:rsid w:val="00FE0F75"/>
    <w:rsid w:val="00FE1CBB"/>
    <w:rsid w:val="00FF7AE7"/>
    <w:rsid w:val="07B9461A"/>
    <w:rsid w:val="3C333CEF"/>
    <w:rsid w:val="45041AC0"/>
    <w:rsid w:val="5A915520"/>
    <w:rsid w:val="685647BB"/>
    <w:rsid w:val="71FA0868"/>
    <w:rsid w:val="753334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spacing w:after="200"/>
    </w:pPr>
    <w:rPr>
      <w:rFonts w:ascii="Tahoma" w:hAnsi="Tahoma" w:eastAsia="微软雅黑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2015-11-24T09:10:00Z</dcterms:created>
  <dc:creator>Administrator</dc:creator>
  <cp:lastModifiedBy>王哲女</cp:lastModifiedBy>
  <dcterms:modified xsi:type="dcterms:W3CDTF">2017-02-21T02:19:46Z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